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CB" w:rsidRDefault="006413CB" w:rsidP="006413CB">
      <w:pPr>
        <w:keepNext/>
        <w:spacing w:before="120" w:after="120" w:line="360" w:lineRule="auto"/>
        <w:ind w:left="5205"/>
        <w:jc w:val="left"/>
        <w:rPr>
          <w:color w:val="000000"/>
        </w:rPr>
      </w:pPr>
      <w:r>
        <w:rPr>
          <w:color w:val="000000"/>
        </w:rPr>
        <w:fldChar w:fldCharType="begin"/>
      </w:r>
      <w:r>
        <w:rPr>
          <w:color w:val="000000"/>
        </w:rPr>
        <w:fldChar w:fldCharType="end"/>
      </w:r>
      <w:r>
        <w:rPr>
          <w:color w:val="000000"/>
        </w:rPr>
        <w:t>Załącznik Nr 2 do zarządzenia Nr 177/2021</w:t>
      </w:r>
      <w:r>
        <w:rPr>
          <w:color w:val="000000"/>
        </w:rPr>
        <w:br/>
        <w:t>Wójta Gminy Wierzchosławice</w:t>
      </w:r>
      <w:r>
        <w:rPr>
          <w:color w:val="000000"/>
        </w:rPr>
        <w:br/>
        <w:t>z dnia 3 września 2021 r.</w:t>
      </w:r>
    </w:p>
    <w:p w:rsidR="006413CB" w:rsidRDefault="006413CB" w:rsidP="006413CB">
      <w:pPr>
        <w:keepNext/>
        <w:spacing w:after="480"/>
        <w:jc w:val="center"/>
        <w:rPr>
          <w:color w:val="000000"/>
        </w:rPr>
      </w:pPr>
      <w:r>
        <w:rPr>
          <w:b/>
          <w:color w:val="000000"/>
        </w:rPr>
        <w:t>ANKIETA</w:t>
      </w:r>
      <w:r>
        <w:rPr>
          <w:b/>
          <w:color w:val="000000"/>
        </w:rPr>
        <w:br/>
        <w:t>ZGŁASZANIA UWAG I PROPOZYCJI</w:t>
      </w:r>
    </w:p>
    <w:p w:rsidR="006413CB" w:rsidRDefault="006413CB" w:rsidP="006413CB">
      <w:pPr>
        <w:spacing w:before="120" w:after="120"/>
        <w:ind w:firstLine="227"/>
        <w:jc w:val="center"/>
        <w:rPr>
          <w:color w:val="000000"/>
        </w:rPr>
      </w:pPr>
      <w:r>
        <w:rPr>
          <w:b/>
          <w:color w:val="000000"/>
        </w:rPr>
        <w:br/>
        <w:t>do projektu uchwały Rady Gminy Wierzchosławice w sprawie uchwalenia Strategii Rozwiązywania Problemów Społecznych w  Gminie Wierzchosławice na lata 2021 - 2026.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048"/>
        <w:gridCol w:w="1911"/>
        <w:gridCol w:w="1989"/>
        <w:gridCol w:w="1606"/>
        <w:gridCol w:w="1879"/>
      </w:tblGrid>
      <w:tr w:rsidR="006413CB" w:rsidTr="006413CB">
        <w:trPr>
          <w:trHeight w:val="450"/>
        </w:trPr>
        <w:tc>
          <w:tcPr>
            <w:tcW w:w="915"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center"/>
              <w:rPr>
                <w:color w:val="000000"/>
              </w:rPr>
            </w:pPr>
            <w:r>
              <w:rPr>
                <w:sz w:val="24"/>
              </w:rPr>
              <w:t>Lp.</w:t>
            </w:r>
          </w:p>
        </w:tc>
        <w:tc>
          <w:tcPr>
            <w:tcW w:w="3225" w:type="dxa"/>
            <w:gridSpan w:val="2"/>
            <w:tcBorders>
              <w:top w:val="single" w:sz="2" w:space="0" w:color="auto"/>
              <w:left w:val="single" w:sz="2" w:space="0" w:color="auto"/>
              <w:bottom w:val="single" w:sz="2" w:space="0" w:color="auto"/>
              <w:right w:val="single" w:sz="2" w:space="0" w:color="auto"/>
            </w:tcBorders>
            <w:vAlign w:val="center"/>
            <w:hideMark/>
          </w:tcPr>
          <w:p w:rsidR="006413CB" w:rsidRDefault="006413CB">
            <w:pPr>
              <w:jc w:val="center"/>
              <w:rPr>
                <w:color w:val="000000"/>
              </w:rPr>
            </w:pPr>
            <w:r>
              <w:rPr>
                <w:sz w:val="20"/>
              </w:rPr>
              <w:t>Część dokumentu do którego odnosi się uwaga (strona/rozdział/podrozdział)</w:t>
            </w:r>
          </w:p>
        </w:tc>
        <w:tc>
          <w:tcPr>
            <w:tcW w:w="2160"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center"/>
              <w:rPr>
                <w:color w:val="000000"/>
              </w:rPr>
            </w:pPr>
            <w:r>
              <w:rPr>
                <w:sz w:val="20"/>
              </w:rPr>
              <w:t>Obecny zapis</w:t>
            </w:r>
          </w:p>
        </w:tc>
        <w:tc>
          <w:tcPr>
            <w:tcW w:w="1740"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center"/>
              <w:rPr>
                <w:color w:val="000000"/>
              </w:rPr>
            </w:pPr>
            <w:r>
              <w:rPr>
                <w:sz w:val="20"/>
              </w:rPr>
              <w:t>Propozycja zmiany</w:t>
            </w:r>
          </w:p>
        </w:tc>
        <w:tc>
          <w:tcPr>
            <w:tcW w:w="2040"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center"/>
              <w:rPr>
                <w:color w:val="000000"/>
              </w:rPr>
            </w:pPr>
            <w:r>
              <w:rPr>
                <w:sz w:val="20"/>
              </w:rPr>
              <w:t>Uzasadnienie zmiany</w:t>
            </w:r>
          </w:p>
        </w:tc>
      </w:tr>
      <w:tr w:rsidR="006413CB" w:rsidTr="006413CB">
        <w:trPr>
          <w:trHeight w:val="2088"/>
        </w:trPr>
        <w:tc>
          <w:tcPr>
            <w:tcW w:w="915"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left"/>
              <w:rPr>
                <w:color w:val="000000"/>
              </w:rPr>
            </w:pPr>
            <w:r>
              <w:rPr>
                <w:sz w:val="24"/>
              </w:rPr>
              <w:t>1.</w:t>
            </w:r>
          </w:p>
        </w:tc>
        <w:tc>
          <w:tcPr>
            <w:tcW w:w="3225" w:type="dxa"/>
            <w:gridSpan w:val="2"/>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216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174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204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r>
      <w:tr w:rsidR="006413CB" w:rsidTr="006413CB">
        <w:trPr>
          <w:trHeight w:val="2088"/>
        </w:trPr>
        <w:tc>
          <w:tcPr>
            <w:tcW w:w="915"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left"/>
              <w:rPr>
                <w:color w:val="000000"/>
              </w:rPr>
            </w:pPr>
            <w:r>
              <w:rPr>
                <w:sz w:val="24"/>
              </w:rPr>
              <w:t>2.</w:t>
            </w:r>
          </w:p>
        </w:tc>
        <w:tc>
          <w:tcPr>
            <w:tcW w:w="3225" w:type="dxa"/>
            <w:gridSpan w:val="2"/>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216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174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204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r>
      <w:tr w:rsidR="006413CB" w:rsidTr="006413CB">
        <w:trPr>
          <w:trHeight w:val="2088"/>
        </w:trPr>
        <w:tc>
          <w:tcPr>
            <w:tcW w:w="915" w:type="dxa"/>
            <w:tcBorders>
              <w:top w:val="single" w:sz="2" w:space="0" w:color="auto"/>
              <w:left w:val="single" w:sz="2" w:space="0" w:color="auto"/>
              <w:bottom w:val="single" w:sz="2" w:space="0" w:color="auto"/>
              <w:right w:val="single" w:sz="2" w:space="0" w:color="auto"/>
            </w:tcBorders>
            <w:vAlign w:val="center"/>
            <w:hideMark/>
          </w:tcPr>
          <w:p w:rsidR="006413CB" w:rsidRDefault="006413CB">
            <w:pPr>
              <w:jc w:val="left"/>
              <w:rPr>
                <w:color w:val="000000"/>
              </w:rPr>
            </w:pPr>
            <w:r>
              <w:rPr>
                <w:sz w:val="24"/>
              </w:rPr>
              <w:t>3.</w:t>
            </w:r>
          </w:p>
        </w:tc>
        <w:tc>
          <w:tcPr>
            <w:tcW w:w="3225" w:type="dxa"/>
            <w:gridSpan w:val="2"/>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216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174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c>
          <w:tcPr>
            <w:tcW w:w="2040" w:type="dxa"/>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r>
      <w:tr w:rsidR="006413CB" w:rsidTr="006413CB">
        <w:trPr>
          <w:trHeight w:val="474"/>
        </w:trPr>
        <w:tc>
          <w:tcPr>
            <w:tcW w:w="10080" w:type="dxa"/>
            <w:gridSpan w:val="6"/>
            <w:tcBorders>
              <w:top w:val="single" w:sz="2" w:space="0" w:color="auto"/>
              <w:left w:val="single" w:sz="2" w:space="0" w:color="auto"/>
              <w:bottom w:val="single" w:sz="2" w:space="0" w:color="auto"/>
              <w:right w:val="single" w:sz="2" w:space="0" w:color="auto"/>
            </w:tcBorders>
            <w:hideMark/>
          </w:tcPr>
          <w:p w:rsidR="006413CB" w:rsidRDefault="006413CB">
            <w:pPr>
              <w:jc w:val="center"/>
              <w:rPr>
                <w:color w:val="000000"/>
              </w:rPr>
            </w:pPr>
            <w:r>
              <w:rPr>
                <w:b/>
                <w:sz w:val="24"/>
              </w:rPr>
              <w:t>INFORMACJA O OSOBIE ZGŁASZAJĄCEJ</w:t>
            </w:r>
          </w:p>
        </w:tc>
      </w:tr>
      <w:tr w:rsidR="006413CB" w:rsidTr="006413CB">
        <w:trPr>
          <w:trHeight w:val="474"/>
        </w:trPr>
        <w:tc>
          <w:tcPr>
            <w:tcW w:w="2055" w:type="dxa"/>
            <w:gridSpan w:val="2"/>
            <w:tcBorders>
              <w:top w:val="single" w:sz="2" w:space="0" w:color="auto"/>
              <w:left w:val="single" w:sz="2" w:space="0" w:color="auto"/>
              <w:bottom w:val="single" w:sz="2" w:space="0" w:color="auto"/>
              <w:right w:val="single" w:sz="2" w:space="0" w:color="auto"/>
            </w:tcBorders>
            <w:hideMark/>
          </w:tcPr>
          <w:p w:rsidR="006413CB" w:rsidRDefault="006413CB">
            <w:pPr>
              <w:jc w:val="left"/>
              <w:rPr>
                <w:color w:val="000000"/>
              </w:rPr>
            </w:pPr>
            <w:r>
              <w:rPr>
                <w:b/>
                <w:sz w:val="24"/>
              </w:rPr>
              <w:t>Imię i nazwisko, adres</w:t>
            </w:r>
          </w:p>
        </w:tc>
        <w:tc>
          <w:tcPr>
            <w:tcW w:w="8025" w:type="dxa"/>
            <w:gridSpan w:val="4"/>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r>
      <w:tr w:rsidR="006413CB" w:rsidTr="006413CB">
        <w:trPr>
          <w:trHeight w:val="474"/>
        </w:trPr>
        <w:tc>
          <w:tcPr>
            <w:tcW w:w="2055" w:type="dxa"/>
            <w:gridSpan w:val="2"/>
            <w:tcBorders>
              <w:top w:val="single" w:sz="2" w:space="0" w:color="auto"/>
              <w:left w:val="single" w:sz="2" w:space="0" w:color="auto"/>
              <w:bottom w:val="single" w:sz="2" w:space="0" w:color="auto"/>
              <w:right w:val="single" w:sz="2" w:space="0" w:color="auto"/>
            </w:tcBorders>
            <w:hideMark/>
          </w:tcPr>
          <w:p w:rsidR="006413CB" w:rsidRDefault="006413CB">
            <w:pPr>
              <w:jc w:val="left"/>
              <w:rPr>
                <w:color w:val="000000"/>
              </w:rPr>
            </w:pPr>
            <w:r>
              <w:rPr>
                <w:b/>
                <w:sz w:val="24"/>
              </w:rPr>
              <w:t>Dane kontaktowe ( w przypadku konieczności doprecyzowania uwagi, podanie dobrowolne )</w:t>
            </w:r>
          </w:p>
        </w:tc>
        <w:tc>
          <w:tcPr>
            <w:tcW w:w="8025" w:type="dxa"/>
            <w:gridSpan w:val="4"/>
            <w:tcBorders>
              <w:top w:val="single" w:sz="2" w:space="0" w:color="auto"/>
              <w:left w:val="single" w:sz="2" w:space="0" w:color="auto"/>
              <w:bottom w:val="single" w:sz="2" w:space="0" w:color="auto"/>
              <w:right w:val="single" w:sz="2" w:space="0" w:color="auto"/>
            </w:tcBorders>
            <w:hideMark/>
          </w:tcPr>
          <w:p w:rsidR="006413CB" w:rsidRDefault="006413CB">
            <w:pPr>
              <w:jc w:val="left"/>
              <w:rPr>
                <w:sz w:val="20"/>
                <w:szCs w:val="20"/>
              </w:rPr>
            </w:pPr>
          </w:p>
        </w:tc>
      </w:tr>
      <w:tr w:rsidR="006413CB" w:rsidTr="006413CB">
        <w:trPr>
          <w:trHeight w:val="489"/>
        </w:trPr>
        <w:tc>
          <w:tcPr>
            <w:tcW w:w="2055" w:type="dxa"/>
            <w:gridSpan w:val="2"/>
            <w:tcBorders>
              <w:top w:val="single" w:sz="2" w:space="0" w:color="auto"/>
              <w:left w:val="single" w:sz="2" w:space="0" w:color="auto"/>
              <w:bottom w:val="single" w:sz="2" w:space="0" w:color="auto"/>
              <w:right w:val="single" w:sz="2" w:space="0" w:color="auto"/>
            </w:tcBorders>
            <w:hideMark/>
          </w:tcPr>
          <w:p w:rsidR="006413CB" w:rsidRDefault="006413CB">
            <w:pPr>
              <w:jc w:val="left"/>
              <w:rPr>
                <w:color w:val="000000"/>
              </w:rPr>
            </w:pPr>
            <w:r>
              <w:rPr>
                <w:b/>
                <w:sz w:val="24"/>
              </w:rPr>
              <w:t>Podpis</w:t>
            </w:r>
          </w:p>
        </w:tc>
        <w:tc>
          <w:tcPr>
            <w:tcW w:w="8025" w:type="dxa"/>
            <w:gridSpan w:val="4"/>
            <w:tcBorders>
              <w:top w:val="single" w:sz="2" w:space="0" w:color="auto"/>
              <w:left w:val="single" w:sz="2" w:space="0" w:color="auto"/>
              <w:bottom w:val="single" w:sz="2" w:space="0" w:color="auto"/>
              <w:right w:val="single" w:sz="2" w:space="0" w:color="auto"/>
            </w:tcBorders>
          </w:tcPr>
          <w:p w:rsidR="006413CB" w:rsidRDefault="006413CB">
            <w:pPr>
              <w:jc w:val="left"/>
              <w:rPr>
                <w:color w:val="000000"/>
              </w:rPr>
            </w:pPr>
          </w:p>
        </w:tc>
      </w:tr>
    </w:tbl>
    <w:p w:rsidR="006413CB" w:rsidRDefault="006413CB" w:rsidP="006413CB">
      <w:pPr>
        <w:spacing w:before="120" w:after="120"/>
        <w:ind w:firstLine="227"/>
        <w:jc w:val="center"/>
        <w:rPr>
          <w:b/>
          <w:color w:val="000000"/>
        </w:rPr>
      </w:pPr>
    </w:p>
    <w:p w:rsidR="006413CB" w:rsidRDefault="006413CB" w:rsidP="006413CB">
      <w:pPr>
        <w:spacing w:before="120" w:after="120"/>
        <w:ind w:firstLine="227"/>
        <w:jc w:val="center"/>
        <w:rPr>
          <w:color w:val="000000"/>
        </w:rPr>
      </w:pPr>
      <w:r>
        <w:rPr>
          <w:b/>
          <w:color w:val="000000"/>
        </w:rPr>
        <w:t>INFORMACJA</w:t>
      </w:r>
      <w:r>
        <w:rPr>
          <w:b/>
          <w:color w:val="000000"/>
        </w:rPr>
        <w:br/>
        <w:t>o ochronie danych osobowych dla osób składających uwagi do projektu Strategii Rozwiązywania Problemów Społecznych w Gminie Wierzchosławice na lata 2021 - 2026.</w:t>
      </w:r>
    </w:p>
    <w:p w:rsidR="006413CB" w:rsidRDefault="006413CB" w:rsidP="006413CB">
      <w:pPr>
        <w:spacing w:before="120" w:after="120"/>
        <w:ind w:firstLine="227"/>
        <w:rPr>
          <w:color w:val="000000"/>
        </w:rPr>
      </w:pPr>
      <w:r>
        <w:rPr>
          <w:color w:val="000000"/>
        </w:rPr>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rsidR="006413CB" w:rsidRDefault="006413CB" w:rsidP="006413CB">
      <w:pPr>
        <w:keepLines/>
        <w:spacing w:before="120" w:after="120"/>
        <w:ind w:firstLine="340"/>
        <w:rPr>
          <w:color w:val="000000"/>
        </w:rPr>
      </w:pPr>
      <w:r>
        <w:t>1. </w:t>
      </w:r>
      <w:r>
        <w:rPr>
          <w:color w:val="000000"/>
        </w:rPr>
        <w:t>Administratorem Państwa danych osobowych jest Wójt Wierzchosławic. Siedziba i dane kontaktowe: Wierzchosławice 550. tel.14 6319030.</w:t>
      </w:r>
    </w:p>
    <w:p w:rsidR="006413CB" w:rsidRDefault="006413CB" w:rsidP="006413CB">
      <w:pPr>
        <w:keepLines/>
        <w:spacing w:before="120" w:after="120"/>
        <w:ind w:firstLine="340"/>
        <w:rPr>
          <w:color w:val="000000"/>
        </w:rPr>
      </w:pPr>
      <w:r>
        <w:t>2. </w:t>
      </w:r>
      <w:r>
        <w:rPr>
          <w:color w:val="000000"/>
        </w:rPr>
        <w:t>W sprawach związanych z ochroną danych osobowych mogą się Państwo kontaktować z Inspektorem Ochrony Danych pod adresem email: iod@wierzchoslawice.pl lub listownie pod adresem Administratora.</w:t>
      </w:r>
    </w:p>
    <w:p w:rsidR="006413CB" w:rsidRDefault="006413CB" w:rsidP="006413CB">
      <w:pPr>
        <w:keepLines/>
        <w:spacing w:before="120" w:after="120"/>
        <w:ind w:firstLine="340"/>
        <w:rPr>
          <w:color w:val="000000"/>
        </w:rPr>
      </w:pPr>
      <w:r>
        <w:t>3. </w:t>
      </w:r>
      <w:r>
        <w:rPr>
          <w:color w:val="000000"/>
        </w:rPr>
        <w:t xml:space="preserve">Państwa dane osobowe są zbierane i przetwarzane w celu realizacji obowiązku prawnego ciążącego na administratorze (art.6 ust.1 lit c RODO) w szczególności § 1 załącznika do uchwały Nr IV/22/2015 Rady Gminy Wierzchosławice z dnia 30 stycznia 2015 roku w sprawie określenia zasad i trybu przeprowadzania konsultacji społecznych z mieszkańcami Gminy Wierzchosławice (Dz. Urz. Woj. </w:t>
      </w:r>
      <w:proofErr w:type="spellStart"/>
      <w:r>
        <w:rPr>
          <w:color w:val="000000"/>
        </w:rPr>
        <w:t>Małop</w:t>
      </w:r>
      <w:proofErr w:type="spellEnd"/>
      <w:r>
        <w:rPr>
          <w:color w:val="000000"/>
        </w:rPr>
        <w:t>. z 9.02.2015 r. poz. 631)  oraz art.17 ust.1 pkt 1 ustawy z dnia 12 marca 2004 roku o pomocy społecznej (</w:t>
      </w:r>
      <w:proofErr w:type="spellStart"/>
      <w:r>
        <w:rPr>
          <w:color w:val="000000"/>
        </w:rPr>
        <w:t>t.j</w:t>
      </w:r>
      <w:proofErr w:type="spellEnd"/>
      <w:r>
        <w:rPr>
          <w:color w:val="000000"/>
        </w:rPr>
        <w:t xml:space="preserve">. </w:t>
      </w:r>
      <w:proofErr w:type="spellStart"/>
      <w:r>
        <w:rPr>
          <w:color w:val="000000"/>
        </w:rPr>
        <w:t>Dz.U</w:t>
      </w:r>
      <w:proofErr w:type="spellEnd"/>
      <w:r>
        <w:rPr>
          <w:color w:val="000000"/>
        </w:rPr>
        <w:t>. z 2020 poz. 1876 z późn.zm.). Dane kontaktowe w formularzu zgłaszania uwag podawane są dobrowolnie i traktowane są jako przetwarzanie na podstawie Państwa zgody (art.6 ust.1 lit a RODO).</w:t>
      </w:r>
    </w:p>
    <w:p w:rsidR="006413CB" w:rsidRDefault="006413CB" w:rsidP="006413CB">
      <w:pPr>
        <w:keepLines/>
        <w:spacing w:before="120" w:after="120"/>
        <w:ind w:firstLine="340"/>
        <w:rPr>
          <w:color w:val="000000"/>
        </w:rPr>
      </w:pPr>
      <w:r>
        <w:t>4. </w:t>
      </w:r>
      <w:r>
        <w:rPr>
          <w:color w:val="000000"/>
        </w:rPr>
        <w:t>Państwa dane osobowe będą udostępnione podmiotom realizującym na rzecz Urzędu obsługę w zakresie elektronicznego obiegu dokumentów.</w:t>
      </w:r>
    </w:p>
    <w:p w:rsidR="006413CB" w:rsidRDefault="006413CB" w:rsidP="006413CB">
      <w:pPr>
        <w:keepLines/>
        <w:spacing w:before="120" w:after="120"/>
        <w:ind w:firstLine="340"/>
        <w:rPr>
          <w:color w:val="000000"/>
        </w:rPr>
      </w:pPr>
      <w:r>
        <w:t>5. </w:t>
      </w:r>
      <w:r>
        <w:rPr>
          <w:color w:val="000000"/>
        </w:rPr>
        <w:t>Państwa dane osobowe przechowywane będą przez okres niezbędny do czasu zrealizowania celu a następnie zrealizowania przepisów dotyczących archiwizowania danych obowiązujących u Administratora, szczególnie zgodnie z Rozporządzeniem Prezesa Rady Ministrów z dnia 18 stycznia 2011 r. w sprawie instrukcji kancelaryjnej, jednolitych rzeczowych wykazów akt oraz instrukcji w sprawie organizacji i zakresu działania archiwów zakładowych.</w:t>
      </w:r>
    </w:p>
    <w:p w:rsidR="006413CB" w:rsidRDefault="006413CB" w:rsidP="006413CB">
      <w:pPr>
        <w:keepLines/>
        <w:spacing w:before="120" w:after="120"/>
        <w:ind w:firstLine="340"/>
        <w:rPr>
          <w:color w:val="000000"/>
        </w:rPr>
      </w:pPr>
      <w:r>
        <w:t>6. </w:t>
      </w:r>
      <w:r>
        <w:rPr>
          <w:color w:val="000000"/>
        </w:rPr>
        <w:t>Mają Państwo prawo dostępu do swoich danych osobowych (na podstawie art. 15 RODO), prawo do żądania sprostowania danych (na podstawie art. 16 RODO), prawo do żądania usunięcia danych (na podstawie art. 17 RODO), prawo żądania ograniczenia przetwarzania (na podstawie art. 18 RODO).</w:t>
      </w:r>
    </w:p>
    <w:p w:rsidR="006413CB" w:rsidRDefault="006413CB" w:rsidP="006413CB">
      <w:pPr>
        <w:keepLines/>
        <w:spacing w:before="120" w:after="120"/>
        <w:ind w:firstLine="340"/>
        <w:rPr>
          <w:color w:val="000000"/>
        </w:rPr>
      </w:pPr>
      <w:r>
        <w:t>7. </w:t>
      </w:r>
      <w:r>
        <w:rPr>
          <w:color w:val="000000"/>
        </w:rPr>
        <w:t>Ponieważ przetwarzanie Państwa danych kontaktowych odbywa się na podstawie zgody, mają Państwo prawo ją cofnąć w dowolnym momencie bez wpływu na zgodność z prawem przetwarzania, którego dokonano na podstawie zgody przed jej cofnięciem.</w:t>
      </w:r>
    </w:p>
    <w:p w:rsidR="006413CB" w:rsidRDefault="006413CB" w:rsidP="006413CB">
      <w:pPr>
        <w:keepLines/>
        <w:spacing w:before="120" w:after="120"/>
        <w:ind w:firstLine="340"/>
        <w:rPr>
          <w:color w:val="000000"/>
        </w:rPr>
      </w:pPr>
      <w:r>
        <w:t>8. </w:t>
      </w:r>
      <w:r>
        <w:rPr>
          <w:color w:val="000000"/>
        </w:rPr>
        <w:t>Osoba, której dane są przetwarzane, ma prawo do wniesienia skargi do organu nadzorczego, którym jest Prezes Urzędu Ochrony Danych Osobowych.</w:t>
      </w:r>
    </w:p>
    <w:p w:rsidR="006413CB" w:rsidRDefault="006413CB" w:rsidP="006413CB">
      <w:pPr>
        <w:keepLines/>
        <w:spacing w:before="120" w:after="120"/>
        <w:ind w:firstLine="340"/>
        <w:rPr>
          <w:color w:val="000000"/>
        </w:rPr>
      </w:pPr>
      <w:r>
        <w:t>9. </w:t>
      </w:r>
      <w:r>
        <w:rPr>
          <w:color w:val="000000"/>
        </w:rPr>
        <w:t>Podanie przez Państwa danych osobowych jest wymogiem ustawowym w celu udziału w konsultacjach, są Państwo zobowiązani do ich podania a konsekwencją niepodania będzie brak możliwości udziału w konsultacjach.</w:t>
      </w:r>
    </w:p>
    <w:p w:rsidR="006413CB" w:rsidRDefault="006413CB" w:rsidP="006413CB">
      <w:pPr>
        <w:keepNext/>
        <w:keepLines/>
        <w:spacing w:before="120" w:after="120"/>
        <w:ind w:firstLine="340"/>
        <w:rPr>
          <w:color w:val="000000"/>
        </w:rPr>
      </w:pPr>
      <w:r>
        <w:t>10. </w:t>
      </w:r>
      <w:r>
        <w:rPr>
          <w:color w:val="000000"/>
        </w:rPr>
        <w:t>Dane osobowe nie będą przetwarzane w sposób zautomatyzowany, w tym również nie będą profilowane</w:t>
      </w:r>
    </w:p>
    <w:p w:rsidR="006413CB" w:rsidRDefault="006413CB" w:rsidP="006413CB">
      <w:pPr>
        <w:keepNext/>
        <w:keepLines/>
        <w:spacing w:before="120" w:after="120"/>
        <w:ind w:firstLine="227"/>
        <w:rPr>
          <w:color w:val="000000"/>
        </w:rPr>
      </w:pPr>
      <w:r>
        <w:rPr>
          <w:color w:val="000000"/>
        </w:rPr>
        <w:t> </w:t>
      </w:r>
    </w:p>
    <w:p w:rsidR="006413CB" w:rsidRDefault="006413CB" w:rsidP="006413CB">
      <w:pPr>
        <w:keepNext/>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536"/>
        <w:gridCol w:w="4536"/>
      </w:tblGrid>
      <w:tr w:rsidR="006413CB" w:rsidTr="006413CB">
        <w:tc>
          <w:tcPr>
            <w:tcW w:w="2500" w:type="pct"/>
            <w:hideMark/>
          </w:tcPr>
          <w:p w:rsidR="006413CB" w:rsidRDefault="006413CB">
            <w:pPr>
              <w:jc w:val="left"/>
              <w:rPr>
                <w:sz w:val="20"/>
                <w:szCs w:val="20"/>
              </w:rPr>
            </w:pPr>
          </w:p>
        </w:tc>
        <w:tc>
          <w:tcPr>
            <w:tcW w:w="2500" w:type="pct"/>
            <w:hideMark/>
          </w:tcPr>
          <w:p w:rsidR="006413CB" w:rsidRDefault="006413CB">
            <w:pPr>
              <w:keepNext/>
              <w:keepLines/>
              <w:spacing w:before="560" w:after="560"/>
              <w:ind w:left="1134" w:right="1134"/>
              <w:jc w:val="center"/>
              <w:rPr>
                <w:color w:val="000000"/>
                <w:szCs w:val="22"/>
              </w:rPr>
            </w:pPr>
            <w:bookmarkStart w:id="0" w:name="_GoBack"/>
            <w:bookmarkEnd w:id="0"/>
          </w:p>
        </w:tc>
      </w:tr>
    </w:tbl>
    <w:p w:rsidR="00A50E74" w:rsidRDefault="00A50E74"/>
    <w:sectPr w:rsidR="00A50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D2"/>
    <w:rsid w:val="006413CB"/>
    <w:rsid w:val="007D0191"/>
    <w:rsid w:val="00A50E74"/>
    <w:rsid w:val="00C61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3CB"/>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3CB"/>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3283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cp:lastPrinted>2021-09-06T08:50:00Z</cp:lastPrinted>
  <dcterms:created xsi:type="dcterms:W3CDTF">2021-09-06T08:50:00Z</dcterms:created>
  <dcterms:modified xsi:type="dcterms:W3CDTF">2021-09-06T08:50:00Z</dcterms:modified>
</cp:coreProperties>
</file>